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71" w:rsidRPr="003E6471" w:rsidRDefault="003E6471" w:rsidP="003E6471">
      <w:pPr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8"/>
          <w:szCs w:val="28"/>
          <w:lang w:eastAsia="ar-SA"/>
        </w:rPr>
      </w:pPr>
      <w:r w:rsidRPr="003E6471">
        <w:rPr>
          <w:rFonts w:ascii="Calibri" w:eastAsia="SimSun" w:hAnsi="Calibri"/>
          <w:noProof/>
          <w:color w:val="auto"/>
          <w:sz w:val="22"/>
          <w:szCs w:val="22"/>
        </w:rPr>
        <w:drawing>
          <wp:inline distT="0" distB="0" distL="0" distR="0">
            <wp:extent cx="733425" cy="8286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71" w:rsidRPr="00D82E81" w:rsidRDefault="003E6471" w:rsidP="003E6471">
      <w:pPr>
        <w:widowControl/>
        <w:suppressAutoHyphens/>
        <w:spacing w:line="100" w:lineRule="atLeast"/>
        <w:jc w:val="center"/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</w:pPr>
      <w:r w:rsidRPr="00D82E81"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  <w:t xml:space="preserve">СОВЕТ </w:t>
      </w:r>
    </w:p>
    <w:p w:rsidR="003E6471" w:rsidRPr="00D82E81" w:rsidRDefault="00CD31FB" w:rsidP="003E6471">
      <w:pPr>
        <w:widowControl/>
        <w:suppressAutoHyphens/>
        <w:spacing w:line="100" w:lineRule="atLeast"/>
        <w:jc w:val="center"/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</w:pPr>
      <w:r w:rsidRPr="00D82E81"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  <w:t>БОЛЬШЕОЗЕРСКОГО</w:t>
      </w:r>
      <w:r w:rsidR="003E6471" w:rsidRPr="00D82E81"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  <w:t xml:space="preserve"> МУНИЦИПАЛЬНОГО ОБРАЗОВАНИЯ </w:t>
      </w:r>
    </w:p>
    <w:p w:rsidR="003E6471" w:rsidRPr="00D82E81" w:rsidRDefault="003E6471" w:rsidP="003E6471">
      <w:pPr>
        <w:widowControl/>
        <w:suppressAutoHyphens/>
        <w:spacing w:line="100" w:lineRule="atLeast"/>
        <w:jc w:val="center"/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</w:pPr>
      <w:r w:rsidRPr="00D82E81"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  <w:t>БАЛТАЙСКОГО МУНИЦИПАЛЬНОГО РАЙОНА</w:t>
      </w:r>
    </w:p>
    <w:p w:rsidR="003E6471" w:rsidRPr="00D82E81" w:rsidRDefault="003E6471" w:rsidP="003E6471">
      <w:pPr>
        <w:widowControl/>
        <w:suppressAutoHyphens/>
        <w:spacing w:line="100" w:lineRule="atLeast"/>
        <w:jc w:val="center"/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</w:pPr>
      <w:r w:rsidRPr="00D82E81">
        <w:rPr>
          <w:rFonts w:ascii="Times New Roman" w:eastAsia="SimSun" w:hAnsi="Times New Roman"/>
          <w:b/>
          <w:bCs/>
          <w:color w:val="auto"/>
          <w:sz w:val="28"/>
          <w:szCs w:val="28"/>
          <w:lang w:eastAsia="ar-SA"/>
        </w:rPr>
        <w:t>САРАТОВСКОЙ ОБЛАСТИ</w:t>
      </w: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</w:p>
    <w:p w:rsidR="003E6471" w:rsidRPr="003E6471" w:rsidRDefault="004856DE" w:rsidP="003E6471">
      <w:pPr>
        <w:widowControl/>
        <w:suppressAutoHyphens/>
        <w:jc w:val="center"/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</w:pPr>
      <w:r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>Пятнадцатое</w:t>
      </w:r>
      <w:r w:rsidR="003E6471" w:rsidRPr="003E6471"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 xml:space="preserve"> заседание Совета </w:t>
      </w:r>
    </w:p>
    <w:p w:rsidR="003E6471" w:rsidRPr="003E6471" w:rsidRDefault="004856DE" w:rsidP="003E6471">
      <w:pPr>
        <w:widowControl/>
        <w:suppressAutoHyphens/>
        <w:jc w:val="center"/>
        <w:rPr>
          <w:rFonts w:ascii="Times New Roman" w:eastAsia="SimSun" w:hAnsi="Times New Roman"/>
          <w:b/>
          <w:bCs/>
          <w:color w:val="auto"/>
          <w:sz w:val="27"/>
          <w:szCs w:val="27"/>
        </w:rPr>
      </w:pPr>
      <w:r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>пятого</w:t>
      </w:r>
      <w:r w:rsidR="003E6471" w:rsidRPr="003E6471">
        <w:rPr>
          <w:rFonts w:ascii="Times New Roman" w:eastAsia="SimSun" w:hAnsi="Times New Roman"/>
          <w:b/>
          <w:bCs/>
          <w:color w:val="auto"/>
          <w:sz w:val="27"/>
          <w:szCs w:val="27"/>
          <w:lang w:eastAsia="ar-SA"/>
        </w:rPr>
        <w:t xml:space="preserve"> созыва</w:t>
      </w:r>
    </w:p>
    <w:p w:rsidR="003E6471" w:rsidRPr="003E6471" w:rsidRDefault="003E6471" w:rsidP="003E6471">
      <w:pPr>
        <w:widowControl/>
        <w:suppressAutoHyphens/>
        <w:jc w:val="center"/>
        <w:rPr>
          <w:rFonts w:ascii="Times New Roman" w:eastAsia="SimSun" w:hAnsi="Times New Roman"/>
          <w:b/>
          <w:bCs/>
          <w:color w:val="auto"/>
          <w:sz w:val="27"/>
          <w:szCs w:val="27"/>
        </w:rPr>
      </w:pPr>
    </w:p>
    <w:p w:rsidR="003E6471" w:rsidRPr="003E6471" w:rsidRDefault="003E6471" w:rsidP="003E6471">
      <w:pPr>
        <w:widowControl/>
        <w:tabs>
          <w:tab w:val="left" w:pos="5693"/>
        </w:tabs>
        <w:suppressAutoHyphens/>
        <w:spacing w:line="100" w:lineRule="atLeast"/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</w:pPr>
    </w:p>
    <w:p w:rsidR="003E6471" w:rsidRPr="003E6471" w:rsidRDefault="003E6471" w:rsidP="003E6471">
      <w:pPr>
        <w:widowControl/>
        <w:suppressAutoHyphens/>
        <w:spacing w:line="100" w:lineRule="atLeast"/>
        <w:jc w:val="center"/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</w:pPr>
      <w:r w:rsidRPr="003E6471">
        <w:rPr>
          <w:rFonts w:ascii="Times New Roman CYR" w:eastAsia="SimSun" w:hAnsi="Times New Roman CYR" w:cs="Times New Roman CYR"/>
          <w:b/>
          <w:bCs/>
          <w:color w:val="auto"/>
          <w:sz w:val="27"/>
          <w:szCs w:val="27"/>
          <w:lang w:eastAsia="ar-SA"/>
        </w:rPr>
        <w:t>РЕШЕНИЕ</w:t>
      </w:r>
    </w:p>
    <w:p w:rsidR="003E6471" w:rsidRPr="00C92AA6" w:rsidRDefault="00C92AA6" w:rsidP="003E6471">
      <w:pPr>
        <w:widowControl/>
        <w:suppressAutoHyphens/>
        <w:spacing w:line="100" w:lineRule="atLeast"/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</w:pPr>
      <w:r w:rsidRPr="00C92AA6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о</w:t>
      </w:r>
      <w:r w:rsidR="003E6471" w:rsidRPr="00C92AA6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т</w:t>
      </w:r>
      <w:r w:rsidR="004856DE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 xml:space="preserve"> 15.11.2024</w:t>
      </w:r>
      <w:r w:rsidRPr="00C92AA6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 xml:space="preserve"> </w:t>
      </w:r>
      <w:r w:rsidR="003E6471" w:rsidRPr="00C92AA6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 xml:space="preserve">№ </w:t>
      </w:r>
      <w:r w:rsidR="004856DE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>84</w:t>
      </w:r>
      <w:r w:rsidR="003E6471" w:rsidRPr="00C92AA6">
        <w:rPr>
          <w:rFonts w:ascii="Times New Roman CYR" w:eastAsia="SimSun" w:hAnsi="Times New Roman CYR" w:cs="Times New Roman CYR"/>
          <w:color w:val="auto"/>
          <w:sz w:val="27"/>
          <w:szCs w:val="27"/>
          <w:u w:val="single"/>
          <w:lang w:eastAsia="ar-SA"/>
        </w:rPr>
        <w:t xml:space="preserve"> </w:t>
      </w:r>
    </w:p>
    <w:p w:rsidR="003E6471" w:rsidRPr="003E6471" w:rsidRDefault="003E6471" w:rsidP="003E6471">
      <w:pPr>
        <w:widowControl/>
        <w:suppressAutoHyphens/>
        <w:spacing w:line="100" w:lineRule="atLeast"/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</w:pPr>
      <w:r w:rsidRPr="003E6471"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 xml:space="preserve">с. </w:t>
      </w:r>
      <w:proofErr w:type="spellStart"/>
      <w:r w:rsidRPr="003E6471"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>Б</w:t>
      </w:r>
      <w:r w:rsidR="00CD31FB">
        <w:rPr>
          <w:rFonts w:ascii="Times New Roman CYR" w:eastAsia="SimSun" w:hAnsi="Times New Roman CYR" w:cs="Times New Roman CYR"/>
          <w:color w:val="auto"/>
          <w:sz w:val="27"/>
          <w:szCs w:val="27"/>
          <w:lang w:eastAsia="ar-SA"/>
        </w:rPr>
        <w:t>-Озерки</w:t>
      </w:r>
      <w:proofErr w:type="spellEnd"/>
    </w:p>
    <w:p w:rsidR="0044555F" w:rsidRPr="009615C9" w:rsidRDefault="0044555F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44555F" w:rsidRPr="004856DE" w:rsidRDefault="004856DE" w:rsidP="004856DE">
      <w:pPr>
        <w:pStyle w:val="18"/>
        <w:spacing w:after="0"/>
        <w:ind w:firstLine="0"/>
        <w:jc w:val="both"/>
        <w:rPr>
          <w:b/>
          <w:sz w:val="28"/>
          <w:szCs w:val="28"/>
        </w:rPr>
      </w:pPr>
      <w:bookmarkStart w:id="0" w:name="_Hlk73706793"/>
      <w:r w:rsidRPr="004856DE">
        <w:rPr>
          <w:b/>
          <w:sz w:val="28"/>
          <w:szCs w:val="28"/>
        </w:rPr>
        <w:t>Об утверждении ключевых и индикативных показателей, применяемых при осуществлении муниципального  контроля</w:t>
      </w:r>
      <w:r>
        <w:rPr>
          <w:sz w:val="24"/>
          <w:szCs w:val="24"/>
        </w:rPr>
        <w:t xml:space="preserve"> </w:t>
      </w:r>
      <w:bookmarkEnd w:id="0"/>
      <w:r w:rsidR="0044555F" w:rsidRPr="00067779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3E6471">
        <w:rPr>
          <w:b/>
          <w:spacing w:val="2"/>
          <w:sz w:val="28"/>
          <w:szCs w:val="28"/>
        </w:rPr>
        <w:t xml:space="preserve"> </w:t>
      </w:r>
      <w:bookmarkStart w:id="1" w:name="_Hlk96670786"/>
      <w:r w:rsidR="003E6471" w:rsidRPr="003E6471">
        <w:rPr>
          <w:b/>
          <w:spacing w:val="2"/>
          <w:sz w:val="28"/>
          <w:szCs w:val="28"/>
        </w:rPr>
        <w:t>границах населенных пунктов</w:t>
      </w:r>
      <w:r>
        <w:rPr>
          <w:b/>
          <w:spacing w:val="2"/>
          <w:sz w:val="28"/>
          <w:szCs w:val="28"/>
        </w:rPr>
        <w:t xml:space="preserve"> </w:t>
      </w:r>
      <w:proofErr w:type="spellStart"/>
      <w:r w:rsidR="003E6471">
        <w:rPr>
          <w:b/>
          <w:spacing w:val="2"/>
          <w:sz w:val="28"/>
          <w:szCs w:val="28"/>
        </w:rPr>
        <w:t>Б</w:t>
      </w:r>
      <w:r w:rsidR="00CD31FB">
        <w:rPr>
          <w:b/>
          <w:spacing w:val="2"/>
          <w:sz w:val="28"/>
          <w:szCs w:val="28"/>
        </w:rPr>
        <w:t>ольшеозерского</w:t>
      </w:r>
      <w:proofErr w:type="spellEnd"/>
      <w:r w:rsidR="003E6471">
        <w:rPr>
          <w:b/>
          <w:spacing w:val="2"/>
          <w:sz w:val="28"/>
          <w:szCs w:val="28"/>
        </w:rPr>
        <w:t xml:space="preserve"> муниципального образования </w:t>
      </w:r>
      <w:proofErr w:type="spellStart"/>
      <w:r w:rsidR="003E6471">
        <w:rPr>
          <w:b/>
          <w:spacing w:val="2"/>
          <w:sz w:val="28"/>
          <w:szCs w:val="28"/>
        </w:rPr>
        <w:t>Балтайского</w:t>
      </w:r>
      <w:proofErr w:type="spellEnd"/>
      <w:r>
        <w:rPr>
          <w:b/>
          <w:spacing w:val="2"/>
          <w:sz w:val="28"/>
          <w:szCs w:val="28"/>
        </w:rPr>
        <w:t xml:space="preserve"> </w:t>
      </w:r>
      <w:r w:rsidR="003E6471">
        <w:rPr>
          <w:b/>
          <w:spacing w:val="2"/>
          <w:sz w:val="28"/>
          <w:szCs w:val="28"/>
        </w:rPr>
        <w:t xml:space="preserve">муниципального района </w:t>
      </w:r>
      <w:r w:rsidR="00CD31FB">
        <w:rPr>
          <w:b/>
          <w:spacing w:val="2"/>
          <w:sz w:val="28"/>
          <w:szCs w:val="28"/>
        </w:rPr>
        <w:t>Саратовской области</w:t>
      </w:r>
    </w:p>
    <w:bookmarkEnd w:id="1"/>
    <w:p w:rsidR="009615C9" w:rsidRPr="00452C8C" w:rsidRDefault="009615C9" w:rsidP="009615C9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:rsidR="0044555F" w:rsidRPr="005F5A0B" w:rsidRDefault="004856DE" w:rsidP="003E6471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gramStart"/>
      <w:r w:rsidRPr="004856D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5 статьи 30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3E6471" w:rsidRPr="003E6471">
        <w:rPr>
          <w:rFonts w:ascii="Times New Roman" w:hAnsi="Times New Roman"/>
          <w:color w:val="auto"/>
          <w:sz w:val="28"/>
          <w:szCs w:val="28"/>
        </w:rPr>
        <w:t xml:space="preserve">руководствуясь Уставом </w:t>
      </w:r>
      <w:proofErr w:type="spellStart"/>
      <w:r w:rsidR="003E6471" w:rsidRPr="003E6471">
        <w:rPr>
          <w:rFonts w:ascii="Times New Roman" w:hAnsi="Times New Roman"/>
          <w:color w:val="auto"/>
          <w:sz w:val="28"/>
          <w:szCs w:val="28"/>
        </w:rPr>
        <w:t>Б</w:t>
      </w:r>
      <w:r w:rsidR="00CD31FB">
        <w:rPr>
          <w:rFonts w:ascii="Times New Roman" w:hAnsi="Times New Roman"/>
          <w:color w:val="auto"/>
          <w:sz w:val="28"/>
          <w:szCs w:val="28"/>
        </w:rPr>
        <w:t>ольшеозерского</w:t>
      </w:r>
      <w:proofErr w:type="spellEnd"/>
      <w:r w:rsidR="003E6471" w:rsidRPr="003E6471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3E6471" w:rsidRPr="003E6471">
        <w:rPr>
          <w:rFonts w:ascii="Times New Roman" w:hAnsi="Times New Roman"/>
          <w:color w:val="auto"/>
          <w:sz w:val="28"/>
          <w:szCs w:val="28"/>
        </w:rPr>
        <w:t>Балтайского</w:t>
      </w:r>
      <w:proofErr w:type="spellEnd"/>
      <w:r w:rsidR="003E6471" w:rsidRPr="003E6471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CD31FB" w:rsidRPr="003E6471">
        <w:rPr>
          <w:rFonts w:ascii="Times New Roman" w:hAnsi="Times New Roman"/>
          <w:color w:val="auto"/>
          <w:sz w:val="28"/>
          <w:szCs w:val="28"/>
        </w:rPr>
        <w:t>Б</w:t>
      </w:r>
      <w:r w:rsidR="00CD31FB">
        <w:rPr>
          <w:rFonts w:ascii="Times New Roman" w:hAnsi="Times New Roman"/>
          <w:color w:val="auto"/>
          <w:sz w:val="28"/>
          <w:szCs w:val="28"/>
        </w:rPr>
        <w:t>ольшеозерского</w:t>
      </w:r>
      <w:proofErr w:type="spellEnd"/>
      <w:r w:rsidR="003E6471" w:rsidRPr="003E6471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3E6471" w:rsidRPr="003E6471">
        <w:rPr>
          <w:rFonts w:ascii="Times New Roman" w:hAnsi="Times New Roman"/>
          <w:color w:val="auto"/>
          <w:sz w:val="28"/>
          <w:szCs w:val="28"/>
        </w:rPr>
        <w:t>Балтайского</w:t>
      </w:r>
      <w:proofErr w:type="spellEnd"/>
      <w:r w:rsidR="003E6471" w:rsidRPr="003E6471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 </w:t>
      </w:r>
      <w:r w:rsidR="003E6471" w:rsidRPr="003E6471">
        <w:rPr>
          <w:rFonts w:ascii="Times New Roman" w:hAnsi="Times New Roman"/>
          <w:b/>
          <w:bCs/>
          <w:color w:val="auto"/>
          <w:sz w:val="28"/>
          <w:szCs w:val="28"/>
        </w:rPr>
        <w:t>РЕШИЛ:</w:t>
      </w:r>
      <w:proofErr w:type="gramEnd"/>
    </w:p>
    <w:p w:rsidR="0072270E" w:rsidRPr="0072270E" w:rsidRDefault="0072270E" w:rsidP="0072270E">
      <w:pPr>
        <w:pStyle w:val="18"/>
        <w:spacing w:after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72270E">
        <w:rPr>
          <w:sz w:val="28"/>
          <w:szCs w:val="28"/>
        </w:rPr>
        <w:t>Утвердить ключевые показатели и их целевые значения, применяемые при осуществлении муниципального контроля на автомобильном транспорте и в дорожном хозяйстве в</w:t>
      </w:r>
      <w:r>
        <w:rPr>
          <w:sz w:val="28"/>
          <w:szCs w:val="28"/>
        </w:rPr>
        <w:t xml:space="preserve"> границах </w:t>
      </w:r>
      <w:r w:rsidRPr="0072270E">
        <w:rPr>
          <w:sz w:val="28"/>
          <w:szCs w:val="28"/>
        </w:rPr>
        <w:t xml:space="preserve"> </w:t>
      </w:r>
      <w:r w:rsidRPr="0072270E">
        <w:rPr>
          <w:spacing w:val="2"/>
          <w:sz w:val="28"/>
          <w:szCs w:val="28"/>
        </w:rPr>
        <w:t xml:space="preserve">населенных пунктов </w:t>
      </w:r>
      <w:proofErr w:type="spellStart"/>
      <w:r w:rsidRPr="0072270E">
        <w:rPr>
          <w:spacing w:val="2"/>
          <w:sz w:val="28"/>
          <w:szCs w:val="28"/>
        </w:rPr>
        <w:t>Большеозерского</w:t>
      </w:r>
      <w:proofErr w:type="spellEnd"/>
      <w:r w:rsidRPr="0072270E">
        <w:rPr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72270E">
        <w:rPr>
          <w:spacing w:val="2"/>
          <w:sz w:val="28"/>
          <w:szCs w:val="28"/>
        </w:rPr>
        <w:t>Балтайского</w:t>
      </w:r>
      <w:proofErr w:type="spellEnd"/>
      <w:r w:rsidRPr="0072270E">
        <w:rPr>
          <w:spacing w:val="2"/>
          <w:sz w:val="28"/>
          <w:szCs w:val="28"/>
        </w:rPr>
        <w:t xml:space="preserve"> муниципального района Саратовской области</w:t>
      </w:r>
      <w:r w:rsidRPr="0072270E">
        <w:rPr>
          <w:sz w:val="28"/>
          <w:szCs w:val="28"/>
        </w:rPr>
        <w:t>, согласно приложению № 1 к настоящему решению.</w:t>
      </w:r>
    </w:p>
    <w:p w:rsidR="0072270E" w:rsidRPr="0072270E" w:rsidRDefault="0072270E" w:rsidP="0072270E">
      <w:pPr>
        <w:pStyle w:val="18"/>
        <w:tabs>
          <w:tab w:val="left" w:pos="9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72270E">
        <w:rPr>
          <w:sz w:val="28"/>
          <w:szCs w:val="28"/>
        </w:rPr>
        <w:t>Утвердить индикативные показатели, применяемые при осуществлении муниципального контроля на автомобильном транспорте и в дорожном хозяйстве в</w:t>
      </w:r>
      <w:r>
        <w:rPr>
          <w:sz w:val="28"/>
          <w:szCs w:val="28"/>
        </w:rPr>
        <w:t xml:space="preserve"> границах </w:t>
      </w:r>
      <w:r w:rsidRPr="0072270E">
        <w:rPr>
          <w:sz w:val="28"/>
          <w:szCs w:val="28"/>
        </w:rPr>
        <w:t xml:space="preserve"> </w:t>
      </w:r>
      <w:r w:rsidRPr="0072270E">
        <w:rPr>
          <w:spacing w:val="2"/>
          <w:sz w:val="28"/>
          <w:szCs w:val="28"/>
        </w:rPr>
        <w:t xml:space="preserve">населенных пунктов </w:t>
      </w:r>
      <w:proofErr w:type="spellStart"/>
      <w:r w:rsidRPr="0072270E">
        <w:rPr>
          <w:spacing w:val="2"/>
          <w:sz w:val="28"/>
          <w:szCs w:val="28"/>
        </w:rPr>
        <w:t>Большеозерского</w:t>
      </w:r>
      <w:proofErr w:type="spellEnd"/>
      <w:r w:rsidRPr="0072270E">
        <w:rPr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72270E">
        <w:rPr>
          <w:spacing w:val="2"/>
          <w:sz w:val="28"/>
          <w:szCs w:val="28"/>
        </w:rPr>
        <w:t>Балтайского</w:t>
      </w:r>
      <w:proofErr w:type="spellEnd"/>
      <w:r w:rsidRPr="0072270E">
        <w:rPr>
          <w:spacing w:val="2"/>
          <w:sz w:val="28"/>
          <w:szCs w:val="28"/>
        </w:rPr>
        <w:t xml:space="preserve"> муниципального района Саратовской области</w:t>
      </w:r>
      <w:r w:rsidRPr="0072270E">
        <w:rPr>
          <w:sz w:val="28"/>
          <w:szCs w:val="28"/>
        </w:rPr>
        <w:t>, согласно приложению № 2 к настоящему решению.</w:t>
      </w:r>
    </w:p>
    <w:p w:rsidR="003E6471" w:rsidRPr="003E6471" w:rsidRDefault="0072270E" w:rsidP="003E647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471">
        <w:rPr>
          <w:sz w:val="28"/>
          <w:szCs w:val="28"/>
        </w:rPr>
        <w:t xml:space="preserve">. </w:t>
      </w:r>
      <w:r w:rsidR="003E6471" w:rsidRPr="003E6471">
        <w:rPr>
          <w:sz w:val="28"/>
          <w:szCs w:val="28"/>
        </w:rPr>
        <w:t xml:space="preserve">Настоящее решение вступает в силу со дня его </w:t>
      </w:r>
      <w:r w:rsidR="003E6471">
        <w:rPr>
          <w:sz w:val="28"/>
          <w:szCs w:val="28"/>
        </w:rPr>
        <w:t>обнародования</w:t>
      </w:r>
      <w:r w:rsidR="003E6471" w:rsidRPr="003E6471">
        <w:rPr>
          <w:sz w:val="28"/>
          <w:szCs w:val="28"/>
        </w:rPr>
        <w:t>.</w:t>
      </w:r>
    </w:p>
    <w:p w:rsidR="003E6471" w:rsidRPr="003E6471" w:rsidRDefault="0072270E" w:rsidP="003E647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6471" w:rsidRPr="003E6471">
        <w:rPr>
          <w:sz w:val="28"/>
          <w:szCs w:val="28"/>
        </w:rPr>
        <w:t xml:space="preserve">. </w:t>
      </w:r>
      <w:proofErr w:type="gramStart"/>
      <w:r w:rsidR="003E6471" w:rsidRPr="003E6471">
        <w:rPr>
          <w:sz w:val="28"/>
          <w:szCs w:val="28"/>
        </w:rPr>
        <w:t>Контроль за</w:t>
      </w:r>
      <w:proofErr w:type="gramEnd"/>
      <w:r w:rsidR="003E6471" w:rsidRPr="003E6471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CD31FB" w:rsidRPr="003E6471">
        <w:rPr>
          <w:sz w:val="28"/>
          <w:szCs w:val="28"/>
        </w:rPr>
        <w:t>Б</w:t>
      </w:r>
      <w:r w:rsidR="00CD31FB">
        <w:rPr>
          <w:sz w:val="28"/>
          <w:szCs w:val="28"/>
        </w:rPr>
        <w:t>ольшеозерского</w:t>
      </w:r>
      <w:proofErr w:type="spellEnd"/>
      <w:r w:rsidR="003E6471" w:rsidRPr="003E6471">
        <w:rPr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3E6471" w:rsidRPr="003E6471" w:rsidRDefault="00C92AA6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Совета</w:t>
      </w:r>
      <w:r w:rsidR="003E6471" w:rsidRPr="003E6471">
        <w:rPr>
          <w:b/>
          <w:bCs/>
          <w:sz w:val="28"/>
          <w:szCs w:val="28"/>
        </w:rPr>
        <w:t xml:space="preserve"> </w:t>
      </w:r>
      <w:proofErr w:type="spellStart"/>
      <w:r w:rsidR="003E6471" w:rsidRPr="003E6471">
        <w:rPr>
          <w:b/>
          <w:bCs/>
          <w:sz w:val="28"/>
          <w:szCs w:val="28"/>
        </w:rPr>
        <w:t>Б</w:t>
      </w:r>
      <w:r w:rsidR="00CD31FB">
        <w:rPr>
          <w:b/>
          <w:bCs/>
          <w:sz w:val="28"/>
          <w:szCs w:val="28"/>
        </w:rPr>
        <w:t>ольшеозерского</w:t>
      </w:r>
      <w:proofErr w:type="spellEnd"/>
    </w:p>
    <w:p w:rsidR="003E6471" w:rsidRPr="003E6471" w:rsidRDefault="003E6471" w:rsidP="003E6471">
      <w:pPr>
        <w:pStyle w:val="ConsPlusNormal"/>
        <w:tabs>
          <w:tab w:val="left" w:pos="1134"/>
        </w:tabs>
        <w:ind w:firstLine="0"/>
        <w:jc w:val="both"/>
        <w:rPr>
          <w:b/>
          <w:bCs/>
          <w:sz w:val="28"/>
          <w:szCs w:val="28"/>
        </w:rPr>
      </w:pPr>
      <w:r w:rsidRPr="003E6471">
        <w:rPr>
          <w:b/>
          <w:bCs/>
          <w:sz w:val="28"/>
          <w:szCs w:val="28"/>
        </w:rPr>
        <w:t>муниципального образования</w:t>
      </w:r>
      <w:r w:rsidRPr="003E6471">
        <w:rPr>
          <w:b/>
          <w:bCs/>
          <w:sz w:val="28"/>
          <w:szCs w:val="28"/>
        </w:rPr>
        <w:tab/>
      </w:r>
      <w:r w:rsidRPr="003E6471">
        <w:rPr>
          <w:b/>
          <w:bCs/>
          <w:sz w:val="28"/>
          <w:szCs w:val="28"/>
        </w:rPr>
        <w:tab/>
      </w:r>
      <w:r w:rsidRPr="003E6471">
        <w:rPr>
          <w:b/>
          <w:bCs/>
          <w:sz w:val="28"/>
          <w:szCs w:val="28"/>
        </w:rPr>
        <w:tab/>
      </w:r>
      <w:r w:rsidRPr="003E6471">
        <w:rPr>
          <w:b/>
          <w:bCs/>
          <w:sz w:val="28"/>
          <w:szCs w:val="28"/>
        </w:rPr>
        <w:tab/>
        <w:t xml:space="preserve">         </w:t>
      </w:r>
      <w:r w:rsidR="0072270E">
        <w:rPr>
          <w:b/>
          <w:bCs/>
          <w:sz w:val="28"/>
          <w:szCs w:val="28"/>
        </w:rPr>
        <w:t>Т.В. Артамонова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3E6471" w:rsidRPr="00D82E81" w:rsidTr="003E6471">
        <w:tc>
          <w:tcPr>
            <w:tcW w:w="4643" w:type="dxa"/>
          </w:tcPr>
          <w:p w:rsidR="003E6471" w:rsidRPr="00D82E81" w:rsidRDefault="003E6471" w:rsidP="003E6471">
            <w:pPr>
              <w:pStyle w:val="ConsPlusTitle"/>
              <w:rPr>
                <w:b w:val="0"/>
                <w:sz w:val="26"/>
                <w:szCs w:val="26"/>
              </w:rPr>
            </w:pPr>
            <w:bookmarkStart w:id="2" w:name="Par35"/>
            <w:bookmarkEnd w:id="2"/>
          </w:p>
        </w:tc>
        <w:tc>
          <w:tcPr>
            <w:tcW w:w="4644" w:type="dxa"/>
          </w:tcPr>
          <w:p w:rsidR="003E6471" w:rsidRPr="00D82E81" w:rsidRDefault="003E6471" w:rsidP="003E6471">
            <w:pPr>
              <w:pStyle w:val="ConsPlusTitle"/>
              <w:rPr>
                <w:b w:val="0"/>
                <w:sz w:val="26"/>
                <w:szCs w:val="26"/>
              </w:rPr>
            </w:pPr>
            <w:r w:rsidRPr="00D82E81">
              <w:rPr>
                <w:b w:val="0"/>
                <w:sz w:val="26"/>
                <w:szCs w:val="26"/>
              </w:rPr>
              <w:t xml:space="preserve">Приложение </w:t>
            </w:r>
            <w:r w:rsidR="0072270E" w:rsidRPr="00D82E81">
              <w:rPr>
                <w:b w:val="0"/>
                <w:sz w:val="26"/>
                <w:szCs w:val="26"/>
              </w:rPr>
              <w:t xml:space="preserve">№ 1 </w:t>
            </w:r>
            <w:r w:rsidRPr="00D82E81">
              <w:rPr>
                <w:b w:val="0"/>
                <w:sz w:val="26"/>
                <w:szCs w:val="26"/>
              </w:rPr>
              <w:t>к решению Совета</w:t>
            </w:r>
          </w:p>
          <w:p w:rsidR="003E6471" w:rsidRPr="00D82E81" w:rsidRDefault="00CD31FB" w:rsidP="003E6471">
            <w:pPr>
              <w:pStyle w:val="ConsPlusTitle"/>
              <w:rPr>
                <w:b w:val="0"/>
                <w:sz w:val="26"/>
                <w:szCs w:val="26"/>
              </w:rPr>
            </w:pPr>
            <w:proofErr w:type="spellStart"/>
            <w:r w:rsidRPr="00D82E81">
              <w:rPr>
                <w:b w:val="0"/>
                <w:sz w:val="26"/>
                <w:szCs w:val="26"/>
              </w:rPr>
              <w:t>Большеозерского</w:t>
            </w:r>
            <w:proofErr w:type="spellEnd"/>
            <w:r w:rsidR="003E6471" w:rsidRPr="00D82E81">
              <w:rPr>
                <w:b w:val="0"/>
                <w:sz w:val="26"/>
                <w:szCs w:val="26"/>
              </w:rPr>
              <w:t xml:space="preserve"> муниципального </w:t>
            </w:r>
          </w:p>
          <w:p w:rsidR="003E6471" w:rsidRPr="00D82E81" w:rsidRDefault="003E6471" w:rsidP="003E6471">
            <w:pPr>
              <w:pStyle w:val="ConsPlusTitle"/>
              <w:rPr>
                <w:b w:val="0"/>
                <w:sz w:val="26"/>
                <w:szCs w:val="26"/>
              </w:rPr>
            </w:pPr>
            <w:r w:rsidRPr="00D82E81">
              <w:rPr>
                <w:b w:val="0"/>
                <w:sz w:val="26"/>
                <w:szCs w:val="26"/>
              </w:rPr>
              <w:t xml:space="preserve">образования </w:t>
            </w:r>
          </w:p>
          <w:p w:rsidR="003E6471" w:rsidRPr="00D82E81" w:rsidRDefault="003E6471" w:rsidP="00C92AA6">
            <w:pPr>
              <w:pStyle w:val="ConsPlusTitle"/>
              <w:rPr>
                <w:b w:val="0"/>
                <w:sz w:val="26"/>
                <w:szCs w:val="26"/>
              </w:rPr>
            </w:pPr>
            <w:r w:rsidRPr="00D82E81">
              <w:rPr>
                <w:b w:val="0"/>
                <w:sz w:val="26"/>
                <w:szCs w:val="26"/>
              </w:rPr>
              <w:t>от</w:t>
            </w:r>
            <w:r w:rsidR="0072270E" w:rsidRPr="00D82E81">
              <w:rPr>
                <w:b w:val="0"/>
                <w:sz w:val="26"/>
                <w:szCs w:val="26"/>
              </w:rPr>
              <w:t xml:space="preserve"> 15.11.2024</w:t>
            </w:r>
            <w:r w:rsidR="00C92AA6" w:rsidRPr="00D82E81">
              <w:rPr>
                <w:b w:val="0"/>
                <w:sz w:val="26"/>
                <w:szCs w:val="26"/>
              </w:rPr>
              <w:t xml:space="preserve"> </w:t>
            </w:r>
            <w:r w:rsidRPr="00D82E81">
              <w:rPr>
                <w:b w:val="0"/>
                <w:sz w:val="26"/>
                <w:szCs w:val="26"/>
              </w:rPr>
              <w:t>№</w:t>
            </w:r>
            <w:r w:rsidR="00C92AA6" w:rsidRPr="00D82E81">
              <w:rPr>
                <w:b w:val="0"/>
                <w:sz w:val="26"/>
                <w:szCs w:val="26"/>
              </w:rPr>
              <w:t xml:space="preserve"> </w:t>
            </w:r>
            <w:r w:rsidR="0072270E" w:rsidRPr="00D82E81">
              <w:rPr>
                <w:b w:val="0"/>
                <w:sz w:val="26"/>
                <w:szCs w:val="26"/>
              </w:rPr>
              <w:t>84</w:t>
            </w:r>
          </w:p>
        </w:tc>
      </w:tr>
    </w:tbl>
    <w:p w:rsidR="0044555F" w:rsidRPr="00D82E81" w:rsidRDefault="0044555F" w:rsidP="003E6471">
      <w:pPr>
        <w:pStyle w:val="ConsPlusTitle"/>
        <w:rPr>
          <w:b w:val="0"/>
          <w:sz w:val="26"/>
          <w:szCs w:val="26"/>
        </w:rPr>
      </w:pPr>
    </w:p>
    <w:p w:rsidR="0044555F" w:rsidRPr="00D82E81" w:rsidRDefault="0044555F" w:rsidP="0044555F">
      <w:pPr>
        <w:pStyle w:val="ConsPlusTitle"/>
        <w:spacing w:line="240" w:lineRule="exact"/>
        <w:jc w:val="center"/>
        <w:rPr>
          <w:b w:val="0"/>
          <w:sz w:val="26"/>
          <w:szCs w:val="26"/>
        </w:rPr>
      </w:pPr>
    </w:p>
    <w:p w:rsidR="0072270E" w:rsidRPr="00D82E81" w:rsidRDefault="0072270E" w:rsidP="0072270E">
      <w:pPr>
        <w:pStyle w:val="18"/>
        <w:spacing w:after="0"/>
        <w:ind w:firstLine="426"/>
        <w:jc w:val="center"/>
        <w:rPr>
          <w:b/>
        </w:rPr>
      </w:pPr>
      <w:r w:rsidRPr="00D82E81">
        <w:rPr>
          <w:b/>
        </w:rPr>
        <w:t>Перечень ключевых показателей и их целевые значения,</w:t>
      </w:r>
      <w:r w:rsidRPr="00D82E81">
        <w:rPr>
          <w:b/>
        </w:rPr>
        <w:br/>
        <w:t xml:space="preserve">применяемых при осуществлении муниципального контроля на автомобильном транспорте и в дорожном хозяйстве в границах </w:t>
      </w:r>
      <w:r w:rsidRPr="00D82E81">
        <w:rPr>
          <w:b/>
          <w:spacing w:val="2"/>
        </w:rPr>
        <w:t xml:space="preserve">населенных пунктов </w:t>
      </w:r>
      <w:proofErr w:type="spellStart"/>
      <w:r w:rsidRPr="00D82E81">
        <w:rPr>
          <w:b/>
          <w:spacing w:val="2"/>
        </w:rPr>
        <w:t>Большеозерского</w:t>
      </w:r>
      <w:proofErr w:type="spellEnd"/>
      <w:r w:rsidRPr="00D82E81">
        <w:rPr>
          <w:b/>
          <w:spacing w:val="2"/>
        </w:rPr>
        <w:t xml:space="preserve"> муниципального образования </w:t>
      </w:r>
      <w:proofErr w:type="spellStart"/>
      <w:r w:rsidRPr="00D82E81">
        <w:rPr>
          <w:b/>
          <w:spacing w:val="2"/>
        </w:rPr>
        <w:t>Балтайского</w:t>
      </w:r>
      <w:proofErr w:type="spellEnd"/>
      <w:r w:rsidRPr="00D82E81">
        <w:rPr>
          <w:b/>
          <w:spacing w:val="2"/>
        </w:rPr>
        <w:t xml:space="preserve"> муниципального района Саратовской области</w:t>
      </w:r>
    </w:p>
    <w:p w:rsidR="0072270E" w:rsidRDefault="0072270E" w:rsidP="0072270E">
      <w:pPr>
        <w:pStyle w:val="18"/>
        <w:spacing w:after="0"/>
        <w:ind w:firstLine="426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59"/>
        <w:gridCol w:w="3188"/>
      </w:tblGrid>
      <w:tr w:rsidR="0072270E" w:rsidTr="00544CCB">
        <w:tc>
          <w:tcPr>
            <w:tcW w:w="817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9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188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значения</w:t>
            </w:r>
          </w:p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72270E" w:rsidTr="00544CCB">
        <w:tc>
          <w:tcPr>
            <w:tcW w:w="817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9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188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2270E" w:rsidTr="00544CCB">
        <w:tc>
          <w:tcPr>
            <w:tcW w:w="817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9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88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270E" w:rsidTr="00544CCB">
        <w:tc>
          <w:tcPr>
            <w:tcW w:w="817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9" w:type="dxa"/>
            <w:shd w:val="clear" w:color="auto" w:fill="auto"/>
          </w:tcPr>
          <w:p w:rsidR="0072270E" w:rsidRDefault="0072270E" w:rsidP="00D82E81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обоснованных жалоб на действия (бездействие) органа муниципального контроля и (или) его должностных лиц при проведении контрольных мероприятий</w:t>
            </w:r>
          </w:p>
        </w:tc>
        <w:tc>
          <w:tcPr>
            <w:tcW w:w="3188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270E" w:rsidTr="00544CCB">
        <w:tc>
          <w:tcPr>
            <w:tcW w:w="817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9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88" w:type="dxa"/>
            <w:shd w:val="clear" w:color="auto" w:fill="auto"/>
          </w:tcPr>
          <w:p w:rsidR="0072270E" w:rsidRDefault="0072270E" w:rsidP="00544CCB">
            <w:pPr>
              <w:pStyle w:val="18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2270E" w:rsidRDefault="0072270E" w:rsidP="0072270E">
      <w:pPr>
        <w:pStyle w:val="18"/>
        <w:spacing w:after="0"/>
        <w:ind w:firstLine="426"/>
        <w:jc w:val="center"/>
        <w:rPr>
          <w:sz w:val="24"/>
          <w:szCs w:val="24"/>
        </w:rPr>
      </w:pPr>
    </w:p>
    <w:p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E80FE1" w:rsidRDefault="00E80FE1" w:rsidP="003253D0">
      <w:pPr>
        <w:widowControl/>
        <w:rPr>
          <w:rFonts w:ascii="Times New Roman" w:hAnsi="Times New Roman"/>
          <w:sz w:val="28"/>
          <w:szCs w:val="28"/>
        </w:rPr>
      </w:pPr>
    </w:p>
    <w:p w:rsidR="003253D0" w:rsidRDefault="003253D0" w:rsidP="003253D0">
      <w:pPr>
        <w:widowControl/>
        <w:rPr>
          <w:rFonts w:ascii="Times New Roman" w:hAnsi="Times New Roman"/>
          <w:sz w:val="28"/>
          <w:szCs w:val="28"/>
        </w:rPr>
      </w:pPr>
    </w:p>
    <w:p w:rsidR="003253D0" w:rsidRDefault="003253D0" w:rsidP="003253D0">
      <w:pPr>
        <w:widowControl/>
        <w:rPr>
          <w:rFonts w:ascii="Times New Roman" w:hAnsi="Times New Roman"/>
          <w:sz w:val="28"/>
          <w:szCs w:val="28"/>
        </w:rPr>
      </w:pPr>
    </w:p>
    <w:p w:rsidR="003253D0" w:rsidRDefault="003253D0" w:rsidP="003253D0">
      <w:pPr>
        <w:widowControl/>
        <w:rPr>
          <w:rFonts w:ascii="Times New Roman" w:hAnsi="Times New Roman"/>
          <w:sz w:val="28"/>
          <w:szCs w:val="28"/>
        </w:rPr>
      </w:pPr>
    </w:p>
    <w:p w:rsidR="00E80FE1" w:rsidRDefault="00E80FE1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Default="0072270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:rsidR="0072270E" w:rsidRPr="00D82E81" w:rsidRDefault="0072270E" w:rsidP="0072270E">
      <w:pPr>
        <w:pStyle w:val="ConsPlusTitle"/>
        <w:jc w:val="right"/>
        <w:rPr>
          <w:b w:val="0"/>
          <w:sz w:val="26"/>
          <w:szCs w:val="26"/>
        </w:rPr>
      </w:pPr>
      <w:r w:rsidRPr="00D82E81">
        <w:rPr>
          <w:b w:val="0"/>
          <w:sz w:val="26"/>
          <w:szCs w:val="26"/>
        </w:rPr>
        <w:lastRenderedPageBreak/>
        <w:t xml:space="preserve"> Приложение № 2 к решению Совета</w:t>
      </w:r>
    </w:p>
    <w:p w:rsidR="0072270E" w:rsidRPr="00D82E81" w:rsidRDefault="0072270E" w:rsidP="0072270E">
      <w:pPr>
        <w:pStyle w:val="ConsPlusTitle"/>
        <w:rPr>
          <w:b w:val="0"/>
          <w:sz w:val="26"/>
          <w:szCs w:val="26"/>
        </w:rPr>
      </w:pPr>
      <w:r w:rsidRPr="00D82E81">
        <w:rPr>
          <w:b w:val="0"/>
          <w:sz w:val="26"/>
          <w:szCs w:val="26"/>
        </w:rPr>
        <w:t xml:space="preserve">                                                                          </w:t>
      </w:r>
      <w:r w:rsidR="00D82E81">
        <w:rPr>
          <w:b w:val="0"/>
          <w:sz w:val="26"/>
          <w:szCs w:val="26"/>
        </w:rPr>
        <w:t xml:space="preserve">          </w:t>
      </w:r>
      <w:proofErr w:type="spellStart"/>
      <w:r w:rsidRPr="00D82E81">
        <w:rPr>
          <w:b w:val="0"/>
          <w:sz w:val="26"/>
          <w:szCs w:val="26"/>
        </w:rPr>
        <w:t>Большеозерского</w:t>
      </w:r>
      <w:proofErr w:type="spellEnd"/>
      <w:r w:rsidRPr="00D82E81">
        <w:rPr>
          <w:b w:val="0"/>
          <w:sz w:val="26"/>
          <w:szCs w:val="26"/>
        </w:rPr>
        <w:t xml:space="preserve"> муниципального </w:t>
      </w:r>
    </w:p>
    <w:p w:rsidR="0072270E" w:rsidRPr="00D82E81" w:rsidRDefault="0072270E" w:rsidP="0072270E">
      <w:pPr>
        <w:pStyle w:val="ConsPlusTitle"/>
        <w:rPr>
          <w:b w:val="0"/>
          <w:sz w:val="26"/>
          <w:szCs w:val="26"/>
        </w:rPr>
      </w:pPr>
      <w:r w:rsidRPr="00D82E81">
        <w:rPr>
          <w:b w:val="0"/>
          <w:sz w:val="26"/>
          <w:szCs w:val="26"/>
        </w:rPr>
        <w:t xml:space="preserve">                                                                          </w:t>
      </w:r>
      <w:r w:rsidR="00D82E81">
        <w:rPr>
          <w:b w:val="0"/>
          <w:sz w:val="26"/>
          <w:szCs w:val="26"/>
        </w:rPr>
        <w:t xml:space="preserve">          </w:t>
      </w:r>
      <w:r w:rsidRPr="00D82E81">
        <w:rPr>
          <w:b w:val="0"/>
          <w:sz w:val="26"/>
          <w:szCs w:val="26"/>
        </w:rPr>
        <w:t xml:space="preserve">образования </w:t>
      </w:r>
    </w:p>
    <w:p w:rsidR="0044555F" w:rsidRPr="00D82E81" w:rsidRDefault="0072270E" w:rsidP="0072270E">
      <w:pPr>
        <w:pStyle w:val="ConsPlusNormal"/>
        <w:spacing w:line="240" w:lineRule="exact"/>
        <w:jc w:val="center"/>
        <w:rPr>
          <w:sz w:val="26"/>
          <w:szCs w:val="26"/>
          <w:shd w:val="clear" w:color="auto" w:fill="F1C100"/>
        </w:rPr>
      </w:pPr>
      <w:r w:rsidRPr="00D82E81">
        <w:rPr>
          <w:sz w:val="26"/>
          <w:szCs w:val="26"/>
        </w:rPr>
        <w:t xml:space="preserve">                               </w:t>
      </w:r>
      <w:r w:rsidR="00D82E81">
        <w:rPr>
          <w:sz w:val="26"/>
          <w:szCs w:val="26"/>
        </w:rPr>
        <w:t xml:space="preserve">           </w:t>
      </w:r>
      <w:r w:rsidRPr="00D82E81">
        <w:rPr>
          <w:sz w:val="26"/>
          <w:szCs w:val="26"/>
        </w:rPr>
        <w:t xml:space="preserve">  от 15.11.2024 № 84</w:t>
      </w:r>
    </w:p>
    <w:p w:rsidR="003253D0" w:rsidRDefault="003253D0" w:rsidP="003253D0">
      <w:pPr>
        <w:pStyle w:val="ConsPlusNormal"/>
        <w:ind w:firstLine="0"/>
        <w:rPr>
          <w:color w:val="FF0000"/>
          <w:szCs w:val="28"/>
        </w:rPr>
      </w:pPr>
    </w:p>
    <w:p w:rsidR="0072270E" w:rsidRPr="00D82E81" w:rsidRDefault="0072270E" w:rsidP="0072270E">
      <w:pPr>
        <w:pStyle w:val="18"/>
        <w:spacing w:after="0"/>
        <w:ind w:firstLine="0"/>
        <w:jc w:val="center"/>
        <w:rPr>
          <w:b/>
        </w:rPr>
      </w:pPr>
      <w:r w:rsidRPr="00D82E81">
        <w:rPr>
          <w:b/>
        </w:rPr>
        <w:t>Перечень индикативных показателей,</w:t>
      </w:r>
      <w:r w:rsidRPr="00D82E81">
        <w:rPr>
          <w:b/>
        </w:rPr>
        <w:br/>
        <w:t xml:space="preserve">применяемых при осуществлении муниципального контроля на автомобильном транспорте и в дорожном хозяйстве в границах </w:t>
      </w:r>
      <w:r w:rsidRPr="00D82E81">
        <w:rPr>
          <w:b/>
          <w:spacing w:val="2"/>
        </w:rPr>
        <w:t xml:space="preserve">населенных пунктов </w:t>
      </w:r>
      <w:proofErr w:type="spellStart"/>
      <w:r w:rsidRPr="00D82E81">
        <w:rPr>
          <w:b/>
          <w:spacing w:val="2"/>
        </w:rPr>
        <w:t>Большеозерского</w:t>
      </w:r>
      <w:proofErr w:type="spellEnd"/>
      <w:r w:rsidRPr="00D82E81">
        <w:rPr>
          <w:b/>
          <w:spacing w:val="2"/>
        </w:rPr>
        <w:t xml:space="preserve"> муниципального образования </w:t>
      </w:r>
      <w:proofErr w:type="spellStart"/>
      <w:r w:rsidRPr="00D82E81">
        <w:rPr>
          <w:b/>
          <w:spacing w:val="2"/>
        </w:rPr>
        <w:t>Балтайского</w:t>
      </w:r>
      <w:proofErr w:type="spellEnd"/>
      <w:r w:rsidRPr="00D82E81">
        <w:rPr>
          <w:b/>
          <w:spacing w:val="2"/>
        </w:rPr>
        <w:t xml:space="preserve"> муниципального района Саратовской области</w:t>
      </w:r>
    </w:p>
    <w:p w:rsidR="0072270E" w:rsidRPr="00D82E81" w:rsidRDefault="0072270E" w:rsidP="0072270E">
      <w:pPr>
        <w:pStyle w:val="18"/>
        <w:spacing w:after="0"/>
        <w:ind w:firstLine="0"/>
        <w:jc w:val="center"/>
      </w:pPr>
    </w:p>
    <w:p w:rsidR="0072270E" w:rsidRPr="00D82E81" w:rsidRDefault="00D82E81" w:rsidP="0072270E">
      <w:pPr>
        <w:pStyle w:val="18"/>
        <w:spacing w:after="0"/>
        <w:ind w:firstLine="740"/>
        <w:jc w:val="both"/>
      </w:pPr>
      <w:r w:rsidRPr="00D82E81">
        <w:t xml:space="preserve">1. Индикативные </w:t>
      </w:r>
      <w:r w:rsidR="0072270E" w:rsidRPr="00D82E81">
        <w:t>показатели, характеризующие параметры проведенных контрольных мероприятий: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количество плановых контрольных мероприятий, проведенных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количество внеплановых контрольных мероприятий, проведенных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общее количество контрольных мероприятий с взаимодействием, проведенных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количество предостережений о недопустимости нарушения обязательных требований, объявленных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1080"/>
        </w:tabs>
        <w:spacing w:after="0"/>
        <w:ind w:firstLine="740"/>
        <w:jc w:val="both"/>
      </w:pPr>
      <w:r w:rsidRPr="00D82E81">
        <w:t>сумма административных штрафов, наложенных по результатам контрольных мероприятий, за отчетный период;</w:t>
      </w:r>
    </w:p>
    <w:p w:rsidR="0072270E" w:rsidRPr="00D82E81" w:rsidRDefault="0072270E" w:rsidP="0072270E">
      <w:pPr>
        <w:pStyle w:val="18"/>
        <w:numPr>
          <w:ilvl w:val="0"/>
          <w:numId w:val="8"/>
        </w:numPr>
        <w:tabs>
          <w:tab w:val="left" w:pos="0"/>
        </w:tabs>
        <w:spacing w:after="0"/>
        <w:ind w:firstLine="740"/>
        <w:jc w:val="both"/>
      </w:pPr>
      <w:r w:rsidRPr="00D82E81">
        <w:t>количество направленных в органы</w:t>
      </w:r>
      <w:r w:rsidRPr="00D82E81">
        <w:tab/>
        <w:t>прокуратуры заявлений</w:t>
      </w:r>
      <w:r w:rsidRPr="00D82E81">
        <w:tab/>
        <w:t>о</w:t>
      </w:r>
    </w:p>
    <w:p w:rsidR="0072270E" w:rsidRPr="00D82E81" w:rsidRDefault="0072270E" w:rsidP="0072270E">
      <w:pPr>
        <w:pStyle w:val="18"/>
        <w:tabs>
          <w:tab w:val="left" w:pos="2640"/>
        </w:tabs>
        <w:spacing w:after="0"/>
        <w:ind w:firstLine="0"/>
        <w:jc w:val="both"/>
      </w:pPr>
      <w:proofErr w:type="gramStart"/>
      <w:r w:rsidRPr="00D82E81">
        <w:t>согласовании</w:t>
      </w:r>
      <w:proofErr w:type="gramEnd"/>
      <w:r w:rsidRPr="00D82E81">
        <w:t xml:space="preserve"> проведения контрольных мероприятий, за отчетный период;</w:t>
      </w:r>
    </w:p>
    <w:p w:rsidR="0072270E" w:rsidRPr="00D82E81" w:rsidRDefault="0072270E" w:rsidP="0072270E">
      <w:pPr>
        <w:pStyle w:val="18"/>
        <w:tabs>
          <w:tab w:val="left" w:pos="0"/>
        </w:tabs>
        <w:spacing w:after="0"/>
        <w:ind w:firstLine="0"/>
        <w:jc w:val="both"/>
      </w:pPr>
      <w:r w:rsidRPr="00D82E81">
        <w:t xml:space="preserve">            9)количество</w:t>
      </w:r>
      <w:r w:rsidRPr="00D82E81">
        <w:tab/>
        <w:t>направленных в</w:t>
      </w:r>
      <w:r w:rsidRPr="00D82E81">
        <w:tab/>
        <w:t>органы</w:t>
      </w:r>
      <w:r w:rsidRPr="00D82E81">
        <w:tab/>
        <w:t>прокуратуры</w:t>
      </w:r>
      <w:r w:rsidRPr="00D82E81">
        <w:tab/>
        <w:t>заявлений</w:t>
      </w:r>
      <w:r w:rsidRPr="00D82E81">
        <w:tab/>
        <w:t>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2270E" w:rsidRPr="00D82E81" w:rsidRDefault="00D82E81" w:rsidP="0072270E">
      <w:pPr>
        <w:pStyle w:val="18"/>
        <w:tabs>
          <w:tab w:val="left" w:pos="1195"/>
        </w:tabs>
        <w:spacing w:after="0"/>
        <w:ind w:firstLine="740"/>
        <w:jc w:val="both"/>
      </w:pPr>
      <w:r>
        <w:t>10</w:t>
      </w:r>
      <w:r w:rsidR="0072270E" w:rsidRPr="00D82E81">
        <w:t>) количество выданных органом муниципального контроля на автомобильном транспорте и в дорожном хозяйстве в населенных пунктах в границах сельсовета, предписаний об устранении выявленных нарушений, за отчетный период.</w:t>
      </w:r>
    </w:p>
    <w:p w:rsidR="0072270E" w:rsidRPr="00D82E81" w:rsidRDefault="0072270E" w:rsidP="0072270E">
      <w:pPr>
        <w:spacing w:line="1" w:lineRule="exact"/>
        <w:rPr>
          <w:rFonts w:ascii="Times New Roman" w:hAnsi="Times New Roman"/>
          <w:sz w:val="26"/>
          <w:szCs w:val="26"/>
        </w:rPr>
      </w:pPr>
    </w:p>
    <w:p w:rsidR="0072270E" w:rsidRPr="00D82E81" w:rsidRDefault="0072270E" w:rsidP="0072270E">
      <w:pPr>
        <w:pStyle w:val="18"/>
        <w:spacing w:after="0" w:line="259" w:lineRule="auto"/>
        <w:ind w:firstLine="720"/>
      </w:pPr>
      <w:r w:rsidRPr="00D82E81">
        <w:t>2. Индикативные показатели, характеризующие объем задействованных трудовых ресурсов:</w:t>
      </w:r>
    </w:p>
    <w:p w:rsidR="0072270E" w:rsidRPr="00D82E81" w:rsidRDefault="0072270E" w:rsidP="0072270E">
      <w:pPr>
        <w:pStyle w:val="18"/>
        <w:spacing w:after="0"/>
        <w:ind w:firstLine="720"/>
      </w:pPr>
      <w:r w:rsidRPr="00D82E81">
        <w:t>1) количество штатных единиц (чел.);</w:t>
      </w:r>
    </w:p>
    <w:p w:rsidR="0072270E" w:rsidRPr="00D82E81" w:rsidRDefault="0072270E" w:rsidP="0072270E">
      <w:pPr>
        <w:pStyle w:val="18"/>
        <w:spacing w:after="0"/>
        <w:ind w:firstLine="720"/>
      </w:pPr>
      <w:r w:rsidRPr="00D82E81">
        <w:t>2) нагрузка контрольных мероприятий на работников органа муниципального контроля на автомобильном транспорте и в дорожном хозяйстве в населенн</w:t>
      </w:r>
      <w:r w:rsidR="00D82E81">
        <w:t>ых пунктах в границах муниципального образования</w:t>
      </w:r>
      <w:r w:rsidRPr="00D82E81">
        <w:t>, рассчитывается по формуле:</w:t>
      </w:r>
    </w:p>
    <w:p w:rsidR="0072270E" w:rsidRPr="00D82E81" w:rsidRDefault="0072270E" w:rsidP="0072270E">
      <w:pPr>
        <w:pStyle w:val="18"/>
        <w:spacing w:after="0"/>
        <w:ind w:firstLine="0"/>
        <w:jc w:val="center"/>
      </w:pPr>
      <w:proofErr w:type="spellStart"/>
      <w:r w:rsidRPr="00D82E81">
        <w:t>Нк</w:t>
      </w:r>
      <w:proofErr w:type="spellEnd"/>
      <w:r w:rsidRPr="00D82E81">
        <w:t xml:space="preserve"> = Км / </w:t>
      </w:r>
      <w:proofErr w:type="spellStart"/>
      <w:r w:rsidRPr="00D82E81">
        <w:t>Кр</w:t>
      </w:r>
      <w:proofErr w:type="spellEnd"/>
      <w:r w:rsidRPr="00D82E81">
        <w:t>, где</w:t>
      </w:r>
    </w:p>
    <w:p w:rsidR="0072270E" w:rsidRPr="00D82E81" w:rsidRDefault="0072270E" w:rsidP="0072270E">
      <w:pPr>
        <w:pStyle w:val="18"/>
        <w:spacing w:after="0"/>
        <w:ind w:firstLine="0"/>
      </w:pPr>
      <w:proofErr w:type="spellStart"/>
      <w:r w:rsidRPr="00D82E81">
        <w:t>Нк</w:t>
      </w:r>
      <w:proofErr w:type="spellEnd"/>
      <w:r w:rsidRPr="00D82E81">
        <w:t xml:space="preserve"> - нагрузка на 1 инспектора (ед.)</w:t>
      </w:r>
    </w:p>
    <w:p w:rsidR="0072270E" w:rsidRPr="00D82E81" w:rsidRDefault="0072270E" w:rsidP="0072270E">
      <w:pPr>
        <w:pStyle w:val="18"/>
        <w:spacing w:after="0"/>
        <w:ind w:firstLine="0"/>
      </w:pPr>
      <w:proofErr w:type="gramStart"/>
      <w:r w:rsidRPr="00D82E81">
        <w:t>Км</w:t>
      </w:r>
      <w:proofErr w:type="gramEnd"/>
      <w:r w:rsidRPr="00D82E81">
        <w:t xml:space="preserve"> - количество контрольных мероприятий (ед.)</w:t>
      </w:r>
    </w:p>
    <w:p w:rsidR="0072270E" w:rsidRPr="00D82E81" w:rsidRDefault="0072270E" w:rsidP="0072270E">
      <w:pPr>
        <w:pStyle w:val="18"/>
        <w:spacing w:after="0"/>
        <w:ind w:firstLine="0"/>
      </w:pPr>
      <w:proofErr w:type="spellStart"/>
      <w:r w:rsidRPr="00D82E81">
        <w:t>Кр</w:t>
      </w:r>
      <w:proofErr w:type="spellEnd"/>
      <w:r w:rsidRPr="00D82E81">
        <w:t xml:space="preserve"> - количество инспекторов органа муниципального контроля на автомобильном транспорте и в дорожном хозяйстве в населенных пунктах в границах </w:t>
      </w:r>
      <w:r w:rsidR="00D82E81">
        <w:t xml:space="preserve">муниципального образования </w:t>
      </w:r>
      <w:r w:rsidRPr="00D82E81">
        <w:t>(</w:t>
      </w:r>
      <w:proofErr w:type="spellStart"/>
      <w:proofErr w:type="gramStart"/>
      <w:r w:rsidRPr="00D82E81">
        <w:t>ед</w:t>
      </w:r>
      <w:proofErr w:type="spellEnd"/>
      <w:proofErr w:type="gramEnd"/>
      <w:r w:rsidRPr="00D82E81">
        <w:t>)</w:t>
      </w:r>
      <w:r w:rsidRPr="00D82E81">
        <w:rPr>
          <w:color w:val="796B5C"/>
        </w:rPr>
        <w:t>&lt;</w:t>
      </w:r>
    </w:p>
    <w:p w:rsidR="00060CEC" w:rsidRDefault="00060CEC"/>
    <w:sectPr w:rsidR="00060CEC" w:rsidSect="0072270E">
      <w:headerReference w:type="default" r:id="rId9"/>
      <w:pgSz w:w="11906" w:h="16838"/>
      <w:pgMar w:top="568" w:right="849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8C" w:rsidRDefault="00464C8C" w:rsidP="0044555F">
      <w:r>
        <w:separator/>
      </w:r>
    </w:p>
  </w:endnote>
  <w:endnote w:type="continuationSeparator" w:id="0">
    <w:p w:rsidR="00464C8C" w:rsidRDefault="00464C8C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8C" w:rsidRDefault="00464C8C" w:rsidP="0044555F">
      <w:r>
        <w:separator/>
      </w:r>
    </w:p>
  </w:footnote>
  <w:footnote w:type="continuationSeparator" w:id="0">
    <w:p w:rsidR="00464C8C" w:rsidRDefault="00464C8C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DE" w:rsidRPr="006830B9" w:rsidRDefault="004856DE">
    <w:pPr>
      <w:pStyle w:val="ab"/>
      <w:jc w:val="center"/>
      <w:rPr>
        <w:rFonts w:ascii="Times New Roman" w:hAnsi="Times New Roman"/>
      </w:rPr>
    </w:pPr>
  </w:p>
  <w:p w:rsidR="004856DE" w:rsidRDefault="004856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6DA25E0"/>
    <w:multiLevelType w:val="multilevel"/>
    <w:tmpl w:val="56DA2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635B4E"/>
    <w:multiLevelType w:val="multilevel"/>
    <w:tmpl w:val="A298406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1CB"/>
    <w:rsid w:val="00060CEC"/>
    <w:rsid w:val="00067779"/>
    <w:rsid w:val="000A63D6"/>
    <w:rsid w:val="00206D11"/>
    <w:rsid w:val="002225F9"/>
    <w:rsid w:val="00253A08"/>
    <w:rsid w:val="0029470C"/>
    <w:rsid w:val="002B10D1"/>
    <w:rsid w:val="002F75CD"/>
    <w:rsid w:val="003253D0"/>
    <w:rsid w:val="00346853"/>
    <w:rsid w:val="003550C4"/>
    <w:rsid w:val="00362F2A"/>
    <w:rsid w:val="003E6471"/>
    <w:rsid w:val="003F4B5E"/>
    <w:rsid w:val="0044555F"/>
    <w:rsid w:val="00452C8C"/>
    <w:rsid w:val="00464C8C"/>
    <w:rsid w:val="004856DE"/>
    <w:rsid w:val="004901BB"/>
    <w:rsid w:val="004F0198"/>
    <w:rsid w:val="004F53F8"/>
    <w:rsid w:val="00530C0A"/>
    <w:rsid w:val="00591FA8"/>
    <w:rsid w:val="006059DA"/>
    <w:rsid w:val="006A4D35"/>
    <w:rsid w:val="006E742E"/>
    <w:rsid w:val="0072270E"/>
    <w:rsid w:val="007667F8"/>
    <w:rsid w:val="007938A0"/>
    <w:rsid w:val="007B54BC"/>
    <w:rsid w:val="0082054A"/>
    <w:rsid w:val="00825B86"/>
    <w:rsid w:val="00840CCB"/>
    <w:rsid w:val="00841F8F"/>
    <w:rsid w:val="00845365"/>
    <w:rsid w:val="00880F01"/>
    <w:rsid w:val="0088625F"/>
    <w:rsid w:val="00887460"/>
    <w:rsid w:val="00896103"/>
    <w:rsid w:val="008A35E7"/>
    <w:rsid w:val="008B5F7F"/>
    <w:rsid w:val="00906420"/>
    <w:rsid w:val="009615C9"/>
    <w:rsid w:val="009629CE"/>
    <w:rsid w:val="00A510E0"/>
    <w:rsid w:val="00A616E5"/>
    <w:rsid w:val="00A9197C"/>
    <w:rsid w:val="00AE4146"/>
    <w:rsid w:val="00AE5C7C"/>
    <w:rsid w:val="00BD0ADE"/>
    <w:rsid w:val="00C8133A"/>
    <w:rsid w:val="00C92AA6"/>
    <w:rsid w:val="00CA1104"/>
    <w:rsid w:val="00CD31FB"/>
    <w:rsid w:val="00D82E81"/>
    <w:rsid w:val="00D94067"/>
    <w:rsid w:val="00DA3714"/>
    <w:rsid w:val="00DB607F"/>
    <w:rsid w:val="00E553C2"/>
    <w:rsid w:val="00E57652"/>
    <w:rsid w:val="00E6207D"/>
    <w:rsid w:val="00E80FE1"/>
    <w:rsid w:val="00EA3E81"/>
    <w:rsid w:val="00F93A18"/>
    <w:rsid w:val="00F94A04"/>
    <w:rsid w:val="00FA31CB"/>
    <w:rsid w:val="00FA6665"/>
    <w:rsid w:val="00FC1A5D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unhideWhenUsed/>
    <w:rsid w:val="003E6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18"/>
    <w:uiPriority w:val="99"/>
    <w:locked/>
    <w:rsid w:val="004856DE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"/>
    <w:link w:val="af9"/>
    <w:uiPriority w:val="99"/>
    <w:rsid w:val="004856DE"/>
    <w:pPr>
      <w:spacing w:after="120"/>
      <w:ind w:firstLine="10"/>
    </w:pPr>
    <w:rPr>
      <w:rFonts w:ascii="Times New Roman" w:eastAsiaTheme="minorHAnsi" w:hAnsi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9432-CF1B-4645-ABBE-356313D9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25</cp:revision>
  <cp:lastPrinted>2024-11-20T10:34:00Z</cp:lastPrinted>
  <dcterms:created xsi:type="dcterms:W3CDTF">2021-06-20T17:09:00Z</dcterms:created>
  <dcterms:modified xsi:type="dcterms:W3CDTF">2024-11-20T10:34:00Z</dcterms:modified>
</cp:coreProperties>
</file>